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OBSZAR PIERWSZY – MAZOWSZE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Zaczynamy od regionu bliskiego, łatwego do zwiedzania na wycieczkach rodzinnych. 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Prace premiowane punktami za punktualność TRZEBA oddać 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11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 października 202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2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.</w:t>
      </w: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 Dokładnie TEGO dnia.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Przynieś je do pokoju nauczycielskiego. Gdyby nie było akurat ani p. Julita, ani p. Kingi, poproś nauczyciela, którego spotkasz, aby je nam przekazał.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 xml:space="preserve">Mamy nadzieję, że znów będziemy mogły prezentować wasze prace na korytarzu klas 4-5. Zadbajcie, by były PIEKNE  plastycznie. 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Oprócz pracy dostarcz nam również zdjęcie pracy, najlepiej na maila p. Julity: julita@szkolajp2.pl</w:t>
      </w:r>
    </w:p>
    <w:p w:rsidR="007A3C25" w:rsidRPr="00406782" w:rsidRDefault="007A3C25" w:rsidP="007A3C2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Kurpiowski komiks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Kurpie to region, gdzie spotkać się można nie tylko z ciekawymi wzorami ludowymi, ale także z gwarą kurpiowską. Narysuj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komiks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ilustrujący kurpiowskie opowiadanie (w załączniku, na końcu). Wykorzystaj w ilustracjach charakterystyczne motywy kurpiowskie, a w dialogach kurpiowską gwarę.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Bitwa warszawska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15 sierpnia 1920, tuż pod Warszawą rozegrała się bitwa, uznana za jedną z ważniejszy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ch  bitew w historii świata.  Dwa lata temu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uroczyście obchodzono stulecie wydarzenia ważnego dla Niepodległej Polski. Dowiedz się, kogo powstrzymała wtedy Polska Armia i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tej bitwy. Zrób zdjęcia całej pracy i wyróżnionych przez ciebie szczegółów.</w:t>
      </w:r>
    </w:p>
    <w:p w:rsidR="007A3C25" w:rsidRPr="00406782" w:rsidRDefault="007A3C25" w:rsidP="007A3C25">
      <w:pPr>
        <w:shd w:val="clear" w:color="auto" w:fill="F5F5F5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3.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Bitwa warszawska – pamiątki po latach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Odwiedź miejsca upamiętniające Bitwę Warszawską w Ossowie, Radzyminie, Wyszkowie i Mińsku Mazowieckim i przygotuj z wycieczki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reportaż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ilustrowany zdjęciami.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Puzzle w stylu gotyku mazowieckiego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Mazowszu spotkać można wiele kościołów w stylu tzw. gotyku mazowieckiego (np. w Makowie Mazowieckiem, Przasnyszu, Czerwińsku). Na ich podstawie architekt Jan Zachwatowicz zaprojektował fasadę obudowywanej po wojnie Katedry Warszawskiej.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Poszukaj ilustracji tych kościołów i znajdź ich cechy wspólne. Z fotografii lub rysunków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puzzle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które można będzie składać na kilka sposobów i łączyć elementy różnych kościołów.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Design kurpiowski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Przyjrzyj się plastycznym motywom folkloru kurpiowskiego np. w skansenie kurpiowskim w Nowogrodzie, Kadzidle, Wachu, Myszyńcu. Wykorzystaj je i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projekt kolekcji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gadżetów w stylu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folk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: koszulki, czapki, torby, pokrowiec na komórkę, kubek, smycz do kluczy itp. Postaraj się przygotować na wystawę choć jeden element kolekcji. Zajrzyj na stronę </w:t>
      </w:r>
      <w:hyperlink r:id="rId6" w:history="1">
        <w:r w:rsidRPr="00406782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pl-PL"/>
          </w:rPr>
          <w:t>http://folkstar.pl</w:t>
        </w:r>
      </w:hyperlink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Design regionalny może być hitem! Przygotuj zdjęcia swoich projektów.</w:t>
      </w:r>
    </w:p>
    <w:p w:rsidR="007A3C25" w:rsidRPr="00406782" w:rsidRDefault="007A3C25" w:rsidP="007A3C25">
      <w:pPr>
        <w:pStyle w:val="Akapitzlist"/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ind w:left="567" w:hanging="283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Abakany w Orońsku</w:t>
      </w:r>
    </w:p>
    <w:p w:rsidR="007A3C25" w:rsidRPr="00406782" w:rsidRDefault="007A3C25" w:rsidP="007A3C25">
      <w:pPr>
        <w:shd w:val="clear" w:color="auto" w:fill="F5F5F5"/>
        <w:tabs>
          <w:tab w:val="left" w:pos="567"/>
        </w:tabs>
        <w:spacing w:after="100" w:afterAutospacing="1" w:line="240" w:lineRule="auto"/>
        <w:ind w:firstLine="284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Magdalena Abakanowicz jest najbardziej rozpoznawalną na świecie polską rzeźbiarką. Lubiła pracować w Orońsku. Artystka wymyśliła nową formę plastyczną – rzeźbę w tkaninie, z czasem publiczność nazwał te prace abakanami. Pierwsze rzeźby powstawały z worków jutowych – wtedy najtańszego opakowania. Wymyśl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swoją formę plastyczną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( może to być rozpowszechniony dziś plastik) i idąc za przykładem Magdaleny Abakanowicz przygotuj swoją pierwsza designersk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ą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wystawę. Przygotuj zdjęcia swoich prac, łatwiej będzie dezynfekować te formę twoich projektów.</w:t>
      </w:r>
    </w:p>
    <w:p w:rsidR="007A3C25" w:rsidRPr="00406782" w:rsidRDefault="007A3C25" w:rsidP="007A3C25">
      <w:pPr>
        <w:pStyle w:val="Akapitzlist"/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yprawa rowerowa śladami Kościuszki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Okolice bitwy pod Maciejowicami prowadzą w piękne ostępy leśne, gdzie można napotkać lipę, pod która odpoczywał Tadeusz Kościuszko, rzekę Okrzejkę forsowaną przez wojska rosyjskie.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fotoreportaż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 wyprawy. Możesz też zahaczyć o Farmę Iluzji.</w:t>
      </w:r>
    </w:p>
    <w:p w:rsidR="007A3C25" w:rsidRPr="00406782" w:rsidRDefault="007A3C25" w:rsidP="007A3C25">
      <w:pPr>
        <w:pStyle w:val="Akapitzlist"/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Mazowieckie zamki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Mazowieccy władcy budowali na swych ziemiach zamki demonstrujące ich potęgę i warownie obronne chroniące przed innymi Piastami, a także napadami Jaćwingów, Litwinów, Krzyżaków.  Możesz je zwiedzić w Czersku, Ciechanowie, Pułtusku, Płocku, Rawie Mazowieckiej, Sochaczewie, Liwie. Z niektórych zostały tylko malownicze ruiny, a inne, odnowione są użytkowane do dziś. Wykonaj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 zamku mazowieckiego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z czasów jego świetności. Poprosimy 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też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 zdjęcia i powiększenia detali, z który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ch jesteś najbardziej dumna/y.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Wiano królowej Bony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Jesteś, przeniesionym w czasie, sekretarzem królowej Bony. Władczyni ta otrzymała Mazowsze i zarządzała nim w bardzo nowoczesny i skuteczny sposób min. reformowała rolnictwo i rozbudowywała miasta . Sprawdź, co Mazowsze zawdzięcza królowej Bonie i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prezentację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 dzisiejszym Mazowszu, która mogłaby zaciekawić królową. Pokaż, jak wyglądają obecnie miasta, wsie i pola uprawne</w:t>
      </w:r>
    </w:p>
    <w:p w:rsidR="007A3C25" w:rsidRPr="00406782" w:rsidRDefault="007A3C25" w:rsidP="007A3C25">
      <w:pPr>
        <w:pStyle w:val="Akapitzlist"/>
        <w:numPr>
          <w:ilvl w:val="0"/>
          <w:numId w:val="13"/>
        </w:numPr>
        <w:shd w:val="clear" w:color="auto" w:fill="F5F5F5"/>
        <w:spacing w:before="100" w:beforeAutospacing="1" w:after="100" w:afterAutospacing="1" w:line="240" w:lineRule="auto"/>
        <w:ind w:left="567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Duchy na Mazowszu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Mazowieckie zamki skrywają nie jedną ponurą historię.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scenariusz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 filmu (na minimum 6 scen), oparty na jednej z niesamowitych mazowieckich legend. Możesz oprzeć się na opowieściach o zamkowych duchach (np. z zamku w Liwie, Rawie lub Szydłowcu), skarbach ukrytych w zamkach (np. perły królowej Bony w Czersku)  albo na historii Pana Twardowskiego i jego lustra w Węgrowie. A może potrafisz/spróbujesz nakręcić filmik animowany?</w:t>
      </w:r>
    </w:p>
    <w:p w:rsidR="007A3C25" w:rsidRPr="00406782" w:rsidRDefault="007A3C25" w:rsidP="007A3C2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Szlak Książąt Mazowieckich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Przejrzyj w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internecie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stronę </w:t>
      </w:r>
      <w:hyperlink r:id="rId7" w:history="1">
        <w:r w:rsidRPr="00406782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pl-PL"/>
          </w:rPr>
          <w:t>http://www.szlakksiazat.pl/</w:t>
        </w:r>
      </w:hyperlink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Po pierwsze dowiedz się, co to jest Szlak Książąt Mazowieckich i dlaczego warto go poznać. Po drugie sprawdź, jakie imprezy odbędą się w najbliższym czasie na szlaku, w okolicach Warszawy. Po trzecie wybierz trzy ciekawe miejsca na szlaku, które chciałbyś odwiedzić. Wyniki swojej pracy przedstaw w postaci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folderu,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zachęcającego na wyprawę Szlakiem Książąt Mazowieckich. Folder dostarcz podpisany i włożony w koszulkę foliową.</w:t>
      </w:r>
    </w:p>
    <w:p w:rsidR="007A3C25" w:rsidRPr="00406782" w:rsidRDefault="007A3C25" w:rsidP="007A3C2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Urywki z mazowieckiej historii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Dowiedz się, kim byli Książęta Mazowieccy i przedstaw najciekawsze fragmenty ich historii w postaci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prezentacji lub plakatu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Sprawdź np.: czego naprawdę dokonał Konrad Mazowiecki, dlaczego Ostrów Mazowiecka uhonorowała księżną Annę pomnikiem, w czym książę Janusz I Stary był podobny do Kazimierza Wielkiego, który z książąt mazowieckich walczył pod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br/>
        <w:t>Grunwaldem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a który z nich chciał zostać królem, co umieli ostatni książęta mazowieccy i czy siostra Anna ich otruła?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Możesz skorzystać ze strony internetowej, podanej w poprzednim zadaniu</w:t>
      </w:r>
    </w:p>
    <w:p w:rsidR="007A3C25" w:rsidRPr="00406782" w:rsidRDefault="007A3C25" w:rsidP="007A3C25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Letnisko Otwock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przełomie XIX i XX wieku Otwock był popularnym miejscem letniego odpoczynku. Sprawdź, co ciekawego widziano w tej podwarszawskiej miejscowości i jacy sławni ludzie ją odwiedzali.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Przygotuj rysunkowy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plan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Otwocka z atrakcjami tamtych czasów. Dodaj rysunki lub zdjęcia zachowanych do dziś drewnianych willi budowanych w stylu świdermajer. </w:t>
      </w:r>
    </w:p>
    <w:p w:rsidR="007A3C25" w:rsidRPr="00406782" w:rsidRDefault="007A3C25" w:rsidP="007A3C25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Mazowiecka ławeczka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W wielu miastach powstają ławeczki, na których możesz przysiąść się do wybitnej postaci. Na Saskiej Kępie do stolika zaprasza Agnieszka Osiecka, przy Muzeum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Polin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możesz się przysiąść do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Jan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a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Karski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ego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w Radomiu możesz zagrać w szachy z Witoldem Gombrowiczem.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Zaprojektuj, gdzie i w jakiej formie postawisz ławeczkę 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ludzi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związanych z Mazowszem: Jana Kochanowskiego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lub Macieja Kazimierza Sarbiewskiego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, Oskara Kolberga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czy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Władysława Reymonta</w:t>
      </w:r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Władysława Bartoszewskiego czy mazowieckiego noblisty Izaaka </w:t>
      </w:r>
      <w:proofErr w:type="spellStart"/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Bashewisa</w:t>
      </w:r>
      <w:proofErr w:type="spellEnd"/>
      <w:r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Singera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lub Miry Zimińskiej. Zaprojektuj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ławeczkę jednej postaci mazowieckiej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:rsidR="007A3C25" w:rsidRPr="00406782" w:rsidRDefault="007A3C25" w:rsidP="007A3C25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Wydmy i bagna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Puszczy Kampinoskiej sąsiadują ze sobą wydmy i bagna.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makietę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terenu i roślinności, która pokaże jak różne to środowiska. Wykorzystaj fotografie drzew i innych roślin. Zrób zdjęcia makiety , szczególnie zbliżenia najciekawszych lub najtrudniejszych elementów makiety.</w:t>
      </w:r>
    </w:p>
    <w:p w:rsidR="007A3C25" w:rsidRPr="00406782" w:rsidRDefault="007A3C25" w:rsidP="007A3C25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Łowicki szalik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Charakterystycznym motywem stroju łowickiego jest pasiak, wełniana tkanina w różnokolorowe pasy. Spróbuj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zrobić na drutach lub na szydełku szalik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w łowickich barwach.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Mazowieckie wierzby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 krajobrazie Mazowsza wyróżniają się wierzby rosnące na miedzach, przy drogach i rowach. Przygotuj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plakat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z mazowiecką wierzbą w roli głównej. Dowiedz się, skąd 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lastRenderedPageBreak/>
        <w:t>charakterystyczny jej kształt i do czego wykorzystywano wierzbowe gałęzie i witki. Sprawdź czy jej sylwetka pojawia się w sztuce, poszukaj artystycznych zdjęć i przyrodniczych ciekawostek.</w:t>
      </w:r>
    </w:p>
    <w:p w:rsidR="007A3C25" w:rsidRPr="00406782" w:rsidRDefault="007A3C25" w:rsidP="007A3C25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Galeria fotografii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Wybierz się na mazowiecki plener fotograficzny. Spośród zrobionych przez siebie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zdjęć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wybierz 5 najładniejszych i zaprezentuj je z podpisami na wystawie na szkolnym korytarzu. </w:t>
      </w:r>
    </w:p>
    <w:p w:rsidR="007A3C25" w:rsidRPr="00406782" w:rsidRDefault="007A3C25" w:rsidP="007A3C25">
      <w:pPr>
        <w:numPr>
          <w:ilvl w:val="0"/>
          <w:numId w:val="9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Śladami łosia</w:t>
      </w:r>
    </w:p>
    <w:p w:rsidR="007A3C25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Łoś jest królem Puszczy Kampinoskiej. Wyobraź sobie, że jesteś leśniczym, który tropi to wspaniałe zwierzę. W ilustrowanym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dzienniku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opisz i narysuj ślady, jakie po sobie zostawia, miejsca i pory dnia, gdzie można go spotkać, pokarm, jakiego szuka i inne informacje, które mogą Ci się przydać w trakcie tropienia. 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Łowickie pająki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Wewnątrz łowickich domów, pod sufitem wisiały często pająki – nie prawdziwe pająki, włochate i paskudne, ale kolorowe lekkie konstrukcje ze słomy, tkanin, papieru, ptasich piórek, nasion grochu i innych materiałów. Spróbuj wykonać taką plastyczną konstrukcję i udekorować nią sufit Twojej klasy lub dostępnego nam korytarza. Zrób zdjęcia swojej pracy z różnych ujęć.</w:t>
      </w:r>
    </w:p>
    <w:p w:rsidR="007A3C25" w:rsidRPr="00406782" w:rsidRDefault="007A3C25" w:rsidP="007A3C25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Polska cola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Polskie firmy produkują bardzo fajne rzeczy. Czasem jednak zapatrzeni w zachodnie marki możemy przegapić coś dobrego na naszym rynku. Firma Dan z Szydłowca produkuje napój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Mr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Dark, który smakuje jak cola. Dostępna jest wersja biała, czarna, złota i srebrna. Sprawdź na stronie firmy </w:t>
      </w:r>
      <w:hyperlink r:id="rId8" w:history="1">
        <w:r w:rsidRPr="00406782">
          <w:rPr>
            <w:rFonts w:ascii="Helvetica" w:eastAsia="Times New Roman" w:hAnsi="Helvetica" w:cs="Helvetica"/>
            <w:color w:val="000000"/>
            <w:sz w:val="23"/>
            <w:szCs w:val="23"/>
            <w:u w:val="single"/>
            <w:lang w:eastAsia="pl-PL"/>
          </w:rPr>
          <w:t>http://dan-napoje.pl</w:t>
        </w:r>
      </w:hyperlink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Etykiety jednak niekoniecznie sugerują napój dobry dla dzieci. Zaprojektuj lepszą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etykietę na butelkę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 polskiej coli, zachowując nazwę firmową napoju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Mr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 Dark.</w:t>
      </w:r>
    </w:p>
    <w:p w:rsidR="007A3C25" w:rsidRPr="00406782" w:rsidRDefault="007A3C25" w:rsidP="007A3C25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Zjedz jabłko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Na Mazowszu od czasów królowej Bony jest mnóstwo sadów, których zbiera się zdrowe, polskie jabłka. Okolice Grójca, Góry Kalwarii słyną z produkcji eksportowych jabłek. Ale w Polsce też warto jeść jabłka! Przygotuj menu jabłkowe na cały dzień. Jak wykorzystać jabłko do śniadania, obiadu, kolacji, na podwieczorek. Przygotuj potrawy jabłkowe i zrób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zdjęcia całodziennego menu jabłkowego.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Możesz nadać smakowite nazwy potrawom jabłkowym.</w:t>
      </w:r>
    </w:p>
    <w:p w:rsidR="007A3C25" w:rsidRPr="00406782" w:rsidRDefault="007A3C25" w:rsidP="007A3C25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Jam jest dwór szlachecki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Wybierz się do dworku 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Ignacego Cieszkowskiego kasztelana liwskiego, we wsi Sucha http://www.sucha.podlasie.pl . Wczuj się w atmosferę modrzewiowego dworu szlacheckiego. Obejrzyj alkierz, portyk, zdobienia ścian i stropu. Pobiegnij do dawnej leśniczówki. Wsłuchaj się w opowieści dworu i napisz </w:t>
      </w: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t>opowiadanie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w tym klimacie. Może dotyczyć historycznych wydarzeń i ludzi np. wizyty króla Stanisława Augusta lub opisywać historię miłosną, która tu musiała się rozegrać, lub dotyczyć polowań lub bitew w okolicy.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b/>
          <w:bCs/>
          <w:color w:val="707070"/>
          <w:sz w:val="23"/>
          <w:szCs w:val="23"/>
          <w:lang w:eastAsia="pl-PL"/>
        </w:rPr>
        <w:lastRenderedPageBreak/>
        <w:t>Załącznik do zadania 1:</w:t>
      </w: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Kurpiowskie opowiadanie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Dla gwary kurpiowskiej charakterystyczne jest zmiękczanie spółgłosek, posiada też wiele oryginalnych słów np.: Kurp to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Kurpś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zamiast piwo mówi się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psiwo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ofiara to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osiara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miasto to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mniasto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zaś kogut to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psiejak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Oto jedna  z opowieści Adama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Chętnika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,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Kurpsia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 xml:space="preserve"> z urodzenia i popularyzatora Kurpiowszczyzny. Przeczytaj ją </w:t>
      </w:r>
      <w:proofErr w:type="spellStart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głosno</w:t>
      </w:r>
      <w:proofErr w:type="spellEnd"/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. </w:t>
      </w:r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Ojciec mój,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Ponie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swec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nad jego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duso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pojechoł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z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koniami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na paśniki, niedaleko rzeki. Ojciec mój puścili konie pod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ziecor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a sam zagrzebali się w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kope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siana, bo było chłodnawo. Naraz ojciec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zidzą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: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pandzi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cos od boru.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Psies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nie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psies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. Konie jak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zobocyły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to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stworzenei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zaceny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drałować, gdzie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chtóren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móg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. Oho,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– pomyśleli ociec i wtulili się w siano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jesce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głambziej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. A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przyleciał pod som stóg,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wloz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na rozgrzebane siano i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przywaluł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ojcu nogi. Jak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mnie tu zwietrzy, to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roztarmosi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– pomyśleli ociec. A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zacon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już na dobre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zietrzyć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pascanke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osieroć i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morde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w siano wtykać.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Cuja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ociec, co bandzie biedo i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wzion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się na stary sposób. Trzeba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zilka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przestroszyć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. A chłop buł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tangi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i mocny, piersi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mioł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zdrowe, a głos jak na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obśtalunek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. Jak ociec nie nabierze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pzietrza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jak nie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usykuja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gardziel i jak nie wrzasną przeraźliwie! A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zilk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, jakby go nie było;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skocuł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z siana,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fajtnon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pare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kozłów i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zdech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 xml:space="preserve"> ze </w:t>
      </w:r>
      <w:proofErr w:type="spellStart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strochu</w:t>
      </w:r>
      <w:proofErr w:type="spellEnd"/>
      <w:r w:rsidRPr="00406782">
        <w:rPr>
          <w:rFonts w:ascii="Helvetica" w:eastAsia="Times New Roman" w:hAnsi="Helvetica" w:cs="Helvetica"/>
          <w:i/>
          <w:iCs/>
          <w:color w:val="707070"/>
          <w:sz w:val="23"/>
          <w:szCs w:val="23"/>
          <w:lang w:eastAsia="pl-PL"/>
        </w:rPr>
        <w:t>.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</w:p>
    <w:p w:rsidR="007A3C25" w:rsidRPr="00406782" w:rsidRDefault="007A3C25" w:rsidP="007A3C25">
      <w:pPr>
        <w:shd w:val="clear" w:color="auto" w:fill="F5F5F5"/>
        <w:spacing w:after="100" w:afterAutospacing="1" w:line="240" w:lineRule="auto"/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</w:pPr>
      <w:r w:rsidRPr="00406782">
        <w:rPr>
          <w:rFonts w:ascii="Helvetica" w:eastAsia="Times New Roman" w:hAnsi="Helvetica" w:cs="Helvetica"/>
          <w:color w:val="707070"/>
          <w:sz w:val="23"/>
          <w:szCs w:val="23"/>
          <w:lang w:eastAsia="pl-PL"/>
        </w:rPr>
        <w:t> </w:t>
      </w:r>
    </w:p>
    <w:p w:rsidR="00E9528D" w:rsidRDefault="00E9528D">
      <w:bookmarkStart w:id="0" w:name="_GoBack"/>
      <w:bookmarkEnd w:id="0"/>
    </w:p>
    <w:sectPr w:rsidR="00E9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89A"/>
    <w:multiLevelType w:val="multilevel"/>
    <w:tmpl w:val="3748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2926"/>
    <w:multiLevelType w:val="multilevel"/>
    <w:tmpl w:val="9EC8CC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A4233"/>
    <w:multiLevelType w:val="multilevel"/>
    <w:tmpl w:val="9BC2F6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B72F3"/>
    <w:multiLevelType w:val="multilevel"/>
    <w:tmpl w:val="26641A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D289F"/>
    <w:multiLevelType w:val="multilevel"/>
    <w:tmpl w:val="3BE404D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C083F"/>
    <w:multiLevelType w:val="multilevel"/>
    <w:tmpl w:val="390E5D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30D75"/>
    <w:multiLevelType w:val="multilevel"/>
    <w:tmpl w:val="DFE63B0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C41C9"/>
    <w:multiLevelType w:val="multilevel"/>
    <w:tmpl w:val="FEC8F1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D0562"/>
    <w:multiLevelType w:val="multilevel"/>
    <w:tmpl w:val="65F4B8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B04CF"/>
    <w:multiLevelType w:val="multilevel"/>
    <w:tmpl w:val="56880A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95CB7"/>
    <w:multiLevelType w:val="multilevel"/>
    <w:tmpl w:val="5FB080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042F1"/>
    <w:multiLevelType w:val="multilevel"/>
    <w:tmpl w:val="D76CEF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855C6E"/>
    <w:multiLevelType w:val="hybridMultilevel"/>
    <w:tmpl w:val="0AC0DDAC"/>
    <w:lvl w:ilvl="0" w:tplc="9E802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79"/>
    <w:rsid w:val="007A3C25"/>
    <w:rsid w:val="00B57D79"/>
    <w:rsid w:val="00E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-napoj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lakksiaz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kstar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1616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2022-09-05T08:19:00Z</dcterms:created>
  <dcterms:modified xsi:type="dcterms:W3CDTF">2022-09-05T08:20:00Z</dcterms:modified>
</cp:coreProperties>
</file>